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ARAÇ KAPORA SÖZLEŞMESİ</w:t>
      </w:r>
    </w:p>
    <w:p/>
    <w:p>
      <w:r>
        <w:rPr>
          <w:b w:val="0"/>
          <w:sz w:val="20"/>
        </w:rPr>
        <w:t>Yer : ____________________________    Tarih : ____________________________</w:t>
      </w:r>
    </w:p>
    <w:p/>
    <w:p>
      <w:r>
        <w:rPr>
          <w:b/>
          <w:sz w:val="20"/>
        </w:rPr>
        <w:t>Satıcı Bilgileri :</w:t>
      </w:r>
    </w:p>
    <w:p>
      <w:r>
        <w:rPr>
          <w:b w:val="0"/>
          <w:sz w:val="20"/>
        </w:rPr>
        <w:t>Ad ve Soyadı : ___________________________________________________</w:t>
      </w:r>
    </w:p>
    <w:p>
      <w:r>
        <w:rPr>
          <w:b w:val="0"/>
          <w:sz w:val="20"/>
        </w:rPr>
        <w:t>TC Kimlik/Vergi No : ______________________________________________</w:t>
      </w:r>
    </w:p>
    <w:p>
      <w:r>
        <w:rPr>
          <w:b w:val="0"/>
          <w:sz w:val="20"/>
        </w:rPr>
        <w:t>İkametgah Adresi : ______________________________________________________</w:t>
      </w:r>
    </w:p>
    <w:p>
      <w:r>
        <w:rPr>
          <w:b w:val="0"/>
          <w:sz w:val="20"/>
        </w:rPr>
        <w:t>Kimlik Belgesi No : ______________________________________________________</w:t>
      </w:r>
    </w:p>
    <w:p/>
    <w:p>
      <w:r>
        <w:rPr>
          <w:b/>
          <w:sz w:val="20"/>
        </w:rPr>
        <w:t>Alıcı Bilgileri :</w:t>
      </w:r>
    </w:p>
    <w:p>
      <w:r>
        <w:rPr>
          <w:b w:val="0"/>
          <w:sz w:val="20"/>
        </w:rPr>
        <w:t>Ad ve Soyadı : ___________________________________________________</w:t>
      </w:r>
    </w:p>
    <w:p>
      <w:r>
        <w:rPr>
          <w:b w:val="0"/>
          <w:sz w:val="20"/>
        </w:rPr>
        <w:t>TC Kimlik/Vergi No : ______________________________________________</w:t>
      </w:r>
    </w:p>
    <w:p>
      <w:r>
        <w:rPr>
          <w:b w:val="0"/>
          <w:sz w:val="20"/>
        </w:rPr>
        <w:t>İkametgah Adresi : ________________________________________________________</w:t>
      </w:r>
    </w:p>
    <w:p>
      <w:r>
        <w:rPr>
          <w:b w:val="0"/>
          <w:sz w:val="20"/>
        </w:rPr>
        <w:t>Kimlik Belgesi No : ________________________________________________________</w:t>
      </w:r>
    </w:p>
    <w:p/>
    <w:p>
      <w:r>
        <w:rPr>
          <w:b/>
          <w:sz w:val="20"/>
        </w:rPr>
        <w:t>Araç Bilgileri :</w:t>
      </w:r>
    </w:p>
    <w:p>
      <w:r>
        <w:rPr>
          <w:b w:val="0"/>
          <w:sz w:val="20"/>
        </w:rPr>
        <w:t>Marka/Model : ________________________________________________</w:t>
      </w:r>
    </w:p>
    <w:p>
      <w:r>
        <w:rPr>
          <w:b w:val="0"/>
          <w:sz w:val="20"/>
        </w:rPr>
        <w:t>Model Yılı : ___________________________________________________</w:t>
      </w:r>
    </w:p>
    <w:p>
      <w:r>
        <w:rPr>
          <w:b w:val="0"/>
          <w:sz w:val="20"/>
        </w:rPr>
        <w:t>Şasi No : ______________________________________________________</w:t>
      </w:r>
    </w:p>
    <w:p>
      <w:r>
        <w:rPr>
          <w:b w:val="0"/>
          <w:sz w:val="20"/>
        </w:rPr>
        <w:t>Motor No : _____________________________________________________</w:t>
      </w:r>
    </w:p>
    <w:p>
      <w:r>
        <w:rPr>
          <w:b w:val="0"/>
          <w:sz w:val="20"/>
        </w:rPr>
        <w:t>Plaka No : _____________________________________________________</w:t>
      </w:r>
    </w:p>
    <w:p>
      <w:r>
        <w:rPr>
          <w:b w:val="0"/>
          <w:sz w:val="20"/>
        </w:rPr>
        <w:t>Renk : _________________________________________________________</w:t>
      </w:r>
    </w:p>
    <w:p/>
    <w:p>
      <w:r>
        <w:rPr>
          <w:b/>
          <w:sz w:val="20"/>
        </w:rPr>
        <w:t>Kapora ve Satış Koşulları :</w:t>
      </w:r>
    </w:p>
    <w:p>
      <w:r>
        <w:rPr>
          <w:b w:val="0"/>
          <w:sz w:val="20"/>
        </w:rPr>
        <w:t>Kapora Miktarı : _________________ TL</w:t>
      </w:r>
    </w:p>
    <w:p>
      <w:r>
        <w:rPr>
          <w:b w:val="0"/>
          <w:sz w:val="20"/>
        </w:rPr>
        <w:t>Kapora Ödeme Şekli : ___________________________________________</w:t>
      </w:r>
    </w:p>
    <w:p>
      <w:r>
        <w:rPr>
          <w:b w:val="0"/>
          <w:sz w:val="20"/>
        </w:rPr>
        <w:t>Kapora, aracın satış bedelinden mahsup edilecektir.</w:t>
      </w:r>
    </w:p>
    <w:p>
      <w:r>
        <w:rPr>
          <w:b w:val="0"/>
          <w:sz w:val="20"/>
        </w:rPr>
        <w:t>Taraflar, bu kapora bedelinin aşağıdaki koşullar çerçevesinde iade veya tahsil edileceği hususunda anlaşmıştır:</w:t>
      </w:r>
    </w:p>
    <w:p/>
    <w:p>
      <w:r>
        <w:rPr>
          <w:b/>
          <w:sz w:val="20"/>
        </w:rPr>
        <w:t>Madde 1 – Kaporanın Amacı</w:t>
      </w:r>
    </w:p>
    <w:p>
      <w:r>
        <w:rPr>
          <w:b w:val="0"/>
          <w:sz w:val="20"/>
        </w:rPr>
        <w:t>Alıcı, işbu sözleşme ile aracın satışını güvence altına almak amacıyla satıcıya kapora ödemiştir. Kapora, aracın satışı için ön rezervasyon niteliğindedir.</w:t>
      </w:r>
    </w:p>
    <w:p/>
    <w:p>
      <w:r>
        <w:rPr>
          <w:b/>
          <w:sz w:val="20"/>
        </w:rPr>
        <w:t>Madde 2 – Kaporanın Mahsup Edilmesi</w:t>
      </w:r>
    </w:p>
    <w:p>
      <w:r>
        <w:rPr>
          <w:b w:val="0"/>
          <w:sz w:val="20"/>
        </w:rPr>
        <w:t>Satış tamamlandığında kapora, toplam satış bedelinden düşülecektir.</w:t>
      </w:r>
    </w:p>
    <w:p/>
    <w:p>
      <w:r>
        <w:rPr>
          <w:b/>
          <w:sz w:val="20"/>
        </w:rPr>
        <w:t>Madde 3 – Kaporanın İadesi ve Kesintiler</w:t>
      </w:r>
    </w:p>
    <w:p>
      <w:r>
        <w:rPr>
          <w:b w:val="0"/>
          <w:sz w:val="20"/>
        </w:rPr>
        <w:t>Alıcı, sözleşmeden cayarsa kapora satıcıya irat kaydedilir. Satıcı, sözleşmeden cayarsa kapora iki katı olarak alıcıya iade edilir.</w:t>
      </w:r>
    </w:p>
    <w:p/>
    <w:p>
      <w:r>
        <w:rPr>
          <w:b/>
          <w:sz w:val="20"/>
        </w:rPr>
        <w:t>Madde 4 – Satışın Tamamlanması</w:t>
      </w:r>
    </w:p>
    <w:p>
      <w:r>
        <w:rPr>
          <w:b w:val="0"/>
          <w:sz w:val="20"/>
        </w:rPr>
        <w:t>Taraflar, aracın satışının kapora ile güvence altına alındığını, satış bedelinin kapora düşüldükten sonra kalan tutarın belirtilen sürede ödeneceğini kabul eder.</w:t>
      </w:r>
    </w:p>
    <w:p/>
    <w:p>
      <w:r>
        <w:rPr>
          <w:b/>
          <w:sz w:val="20"/>
        </w:rPr>
        <w:t>Madde 5 – Uyuşmazlıkların Çözümü</w:t>
      </w:r>
    </w:p>
    <w:p>
      <w:r>
        <w:rPr>
          <w:b w:val="0"/>
          <w:sz w:val="20"/>
        </w:rPr>
        <w:t>Taraflar, işbu sözleşmeden doğabilecek uyuşmazlıklarda Türkiye Cumhuriyeti mahkemelerinin yetkili olduğunu kabul eder.</w:t>
      </w:r>
    </w:p>
    <w:p/>
    <w:p/>
    <w:p>
      <w:r>
        <w:rPr>
          <w:b w:val="0"/>
          <w:sz w:val="20"/>
        </w:rPr>
        <w:t>Yer, Tarih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SATICI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ALICI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https://sozlesmesiornek.com/arac-kapora-sozlesmesi/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arac-kapora-sozlesmes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