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ELDEN BORÇ VERME SÖZLEŞMESİ</w:t>
      </w:r>
    </w:p>
    <w:p/>
    <w:p/>
    <w:p>
      <w:r>
        <w:rPr>
          <w:b/>
          <w:sz w:val="20"/>
        </w:rPr>
        <w:t>Borç Veren :</w:t>
      </w:r>
    </w:p>
    <w:p>
      <w:r>
        <w:rPr>
          <w:b w:val="0"/>
          <w:sz w:val="20"/>
        </w:rPr>
        <w:t>Adı ve Soyadı : ________________________________________________</w:t>
      </w:r>
    </w:p>
    <w:p>
      <w:r>
        <w:rPr>
          <w:b w:val="0"/>
          <w:sz w:val="20"/>
        </w:rPr>
        <w:t>T.C. Kimlik No : ________________________________________________</w:t>
      </w:r>
    </w:p>
    <w:p>
      <w:r>
        <w:rPr>
          <w:b w:val="0"/>
          <w:sz w:val="20"/>
        </w:rPr>
        <w:t>Adres : _________________________________________________________</w:t>
      </w:r>
    </w:p>
    <w:p/>
    <w:p>
      <w:r>
        <w:rPr>
          <w:b/>
          <w:sz w:val="20"/>
        </w:rPr>
        <w:t>Borç Alan :</w:t>
      </w:r>
    </w:p>
    <w:p>
      <w:r>
        <w:rPr>
          <w:b w:val="0"/>
          <w:sz w:val="20"/>
        </w:rPr>
        <w:t>Adı ve Soyadı : ________________________________________________</w:t>
      </w:r>
    </w:p>
    <w:p>
      <w:r>
        <w:rPr>
          <w:b w:val="0"/>
          <w:sz w:val="20"/>
        </w:rPr>
        <w:t>T.C. Kimlik No : ________________________________________________</w:t>
      </w:r>
    </w:p>
    <w:p>
      <w:r>
        <w:rPr>
          <w:b w:val="0"/>
          <w:sz w:val="20"/>
        </w:rPr>
        <w:t>Adres : _________________________________________________________</w:t>
      </w:r>
    </w:p>
    <w:p/>
    <w:p/>
    <w:p>
      <w:r>
        <w:rPr>
          <w:b/>
          <w:sz w:val="20"/>
        </w:rPr>
        <w:t>Madde 1 – Sözleşmenin Konusu</w:t>
      </w:r>
    </w:p>
    <w:p>
      <w:r>
        <w:rPr>
          <w:b w:val="0"/>
          <w:sz w:val="20"/>
        </w:rPr>
        <w:t>Borç Veren, aşağıda belirtilen tutarda parayı Borç Alana elden borç olarak vermiştir. Borç Alan, bu tutarı belirtilen koşullar çerçevesinde geri ödemeyi kabul eder.</w:t>
      </w:r>
    </w:p>
    <w:p/>
    <w:p>
      <w:r>
        <w:rPr>
          <w:b/>
          <w:sz w:val="20"/>
        </w:rPr>
        <w:t>Madde 2 – Borç Miktarı</w:t>
      </w:r>
    </w:p>
    <w:p>
      <w:r>
        <w:rPr>
          <w:b w:val="0"/>
          <w:sz w:val="20"/>
        </w:rPr>
        <w:t>Borç miktarı : _________________ TL (Türk Lirası)</w:t>
      </w:r>
    </w:p>
    <w:p/>
    <w:p>
      <w:r>
        <w:rPr>
          <w:b/>
          <w:sz w:val="20"/>
        </w:rPr>
        <w:t>Madde 3 – Geri Ödeme Şartları</w:t>
      </w:r>
    </w:p>
    <w:p>
      <w:r>
        <w:rPr>
          <w:b w:val="0"/>
          <w:sz w:val="20"/>
        </w:rPr>
        <w:t>Borç Alan, borç tutarını aşağıdaki şekil ve sürede ödemeyi kabul eder.</w:t>
      </w:r>
    </w:p>
    <w:p>
      <w:r>
        <w:rPr>
          <w:b w:val="0"/>
          <w:sz w:val="20"/>
        </w:rPr>
        <w:t>Ödeme Şekli : ___________________________________________________</w:t>
      </w:r>
    </w:p>
    <w:p>
      <w:r>
        <w:rPr>
          <w:b w:val="0"/>
          <w:sz w:val="20"/>
        </w:rPr>
        <w:t>Ödeme Süresi : ___________________________________________________</w:t>
      </w:r>
    </w:p>
    <w:p/>
    <w:p>
      <w:r>
        <w:rPr>
          <w:b/>
          <w:sz w:val="20"/>
        </w:rPr>
        <w:t>Madde 4 – Faiz</w:t>
      </w:r>
    </w:p>
    <w:p>
      <w:r>
        <w:rPr>
          <w:b w:val="0"/>
          <w:sz w:val="20"/>
        </w:rPr>
        <w:t>Taraflar arasında aksi kararlaştırılmadıkça, bu borca faiz uygulanmayacaktır. Eğer faiz uygulanacaksa, oranı ve hesaplama şekli aşağıda belirtilmiştir.</w:t>
      </w:r>
    </w:p>
    <w:p>
      <w:r>
        <w:rPr>
          <w:b w:val="0"/>
          <w:sz w:val="20"/>
        </w:rPr>
        <w:t>Faiz Oranı : _____________________________________________________</w:t>
      </w:r>
    </w:p>
    <w:p>
      <w:r>
        <w:rPr>
          <w:b w:val="0"/>
          <w:sz w:val="20"/>
        </w:rPr>
        <w:t>Faiz Hesaplama Şekli : ____________________________________________</w:t>
      </w:r>
    </w:p>
    <w:p/>
    <w:p>
      <w:r>
        <w:rPr>
          <w:b/>
          <w:sz w:val="20"/>
        </w:rPr>
        <w:t>Madde 5 – Temerrüt Durumu</w:t>
      </w:r>
    </w:p>
    <w:p>
      <w:r>
        <w:rPr>
          <w:b w:val="0"/>
          <w:sz w:val="20"/>
        </w:rPr>
        <w:t>Borç Alan, geri ödeme süresinde borcunu ödeyemezse, Borç Veren'in yazılı bildirimi ile temerrüde düşer ve yasal faiz uygulanır.</w:t>
      </w:r>
    </w:p>
    <w:p/>
    <w:p>
      <w:r>
        <w:rPr>
          <w:b/>
          <w:sz w:val="20"/>
        </w:rPr>
        <w:t>Madde 6 – İhtar ve İbra</w:t>
      </w:r>
    </w:p>
    <w:p>
      <w:r>
        <w:rPr>
          <w:b w:val="0"/>
          <w:sz w:val="20"/>
        </w:rPr>
        <w:t>Borç Veren, borcun ödenmemesi durumunda yazılı ihtarda bulunabilir. Borç Alan'ın yazılı olarak ibra etmesi borcun tamamen ödendiği anlamına gelir.</w:t>
      </w:r>
    </w:p>
    <w:p/>
    <w:p>
      <w:r>
        <w:rPr>
          <w:b/>
          <w:sz w:val="20"/>
        </w:rPr>
        <w:t>Madde 7 – Diğer Hükümler</w:t>
      </w:r>
    </w:p>
    <w:p>
      <w:r>
        <w:rPr>
          <w:b w:val="0"/>
          <w:sz w:val="20"/>
        </w:rPr>
        <w:t>Taraflar arasında çıkabilecek anlaşmazlıklarda Türk Borçlar Kanunu hükümleri uygulanır. Uyuşmazlık halinde İstanbul (veya ilgili) Mahkemeleri ve İcra Daireleri yetkilidir.</w:t>
      </w:r>
    </w:p>
    <w:p/>
    <w:p/>
    <w:p>
      <w:r>
        <w:rPr>
          <w:b w:val="0"/>
          <w:sz w:val="20"/>
        </w:rPr>
        <w:t>Yer : ____________________________________________________</w:t>
      </w:r>
    </w:p>
    <w:p>
      <w:r>
        <w:rPr>
          <w:b w:val="0"/>
          <w:sz w:val="20"/>
        </w:rPr>
        <w:t>Tarih : 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BORÇ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BORÇ ALAN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https://sozlesmesiornek.com/elden-borc-verme-sozlesmesi-ornegi/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elden-borc-verme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