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VEFA HAKKI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Vefayı Hak Eden (Alacaklı) : 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______________________________________________________________________</w:t>
      </w:r>
    </w:p>
    <w:p/>
    <w:p>
      <w:r>
        <w:rPr>
          <w:b w:val="0"/>
          <w:sz w:val="20"/>
        </w:rPr>
        <w:t>Vefa Hakkı Veren (Borçlu) : 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______________________________________________________________________</w:t>
      </w:r>
    </w:p>
    <w:p/>
    <w:p>
      <w:r>
        <w:rPr>
          <w:b/>
          <w:sz w:val="20"/>
        </w:rPr>
        <w:t>Sözleşmenin Konusu :</w:t>
      </w:r>
    </w:p>
    <w:p>
      <w:r>
        <w:rPr>
          <w:b w:val="0"/>
          <w:sz w:val="20"/>
        </w:rPr>
        <w:t>İşbu sözleşme ile Borçlu, Alacaklı'ya aşağıda belirtilen taşınmaz üzerindeki vefa hakkını tanır, Alacaklı bu hakkı kullanmayı kabul eder.</w:t>
      </w:r>
    </w:p>
    <w:p/>
    <w:p>
      <w:r>
        <w:rPr>
          <w:b/>
          <w:sz w:val="20"/>
        </w:rPr>
        <w:t>Taşınmaz Bilgileri :</w:t>
      </w:r>
    </w:p>
    <w:p>
      <w:r>
        <w:rPr>
          <w:b w:val="0"/>
          <w:sz w:val="20"/>
        </w:rPr>
        <w:t>Adres : ________________________________________________________________________________</w:t>
      </w:r>
    </w:p>
    <w:p>
      <w:r>
        <w:rPr>
          <w:b w:val="0"/>
          <w:sz w:val="20"/>
        </w:rPr>
        <w:t>Tapu Bilgileri : _______________________________________________________________________</w:t>
      </w:r>
    </w:p>
    <w:p/>
    <w:p>
      <w:r>
        <w:rPr>
          <w:b/>
          <w:sz w:val="20"/>
        </w:rPr>
        <w:t>Vefa Hakkının Kapsamı ve Şartları :</w:t>
      </w:r>
    </w:p>
    <w:p>
      <w:r>
        <w:rPr>
          <w:b w:val="0"/>
          <w:sz w:val="20"/>
        </w:rPr>
        <w:t>1. Alacaklı, işbu sözleşme ile belirtilen taşınmazda aşağıdaki haklara sahip olacaktır:</w:t>
      </w:r>
    </w:p>
    <w:p>
      <w:r>
        <w:rPr>
          <w:b w:val="0"/>
          <w:sz w:val="20"/>
        </w:rPr>
        <w:t>- Süresiz/Süreli (belirtilmelidir) oturma hakkı.</w:t>
      </w:r>
    </w:p>
    <w:p>
      <w:r>
        <w:rPr>
          <w:b w:val="0"/>
          <w:sz w:val="20"/>
        </w:rPr>
        <w:t>- Taşınmazı devretme ve kiralama hakkı (varsa belirtilecektir).</w:t>
      </w:r>
    </w:p>
    <w:p>
      <w:r>
        <w:rPr>
          <w:b w:val="0"/>
          <w:sz w:val="20"/>
        </w:rPr>
        <w:t>- Vefa hakkının sona erme koşulları aşağıda belirtilmiştir.</w:t>
      </w:r>
    </w:p>
    <w:p/>
    <w:p>
      <w:r>
        <w:rPr>
          <w:b w:val="0"/>
          <w:sz w:val="20"/>
        </w:rPr>
        <w:t>2. Vefa hakkı süresi : _________________________________________________________________</w:t>
      </w:r>
    </w:p>
    <w:p/>
    <w:p>
      <w:r>
        <w:rPr>
          <w:b w:val="0"/>
          <w:sz w:val="20"/>
        </w:rPr>
        <w:t>3. Vefa hakkının sona erme nedenleri :</w:t>
      </w:r>
    </w:p>
    <w:p>
      <w:r>
        <w:rPr>
          <w:b w:val="0"/>
          <w:sz w:val="20"/>
        </w:rPr>
        <w:t>- Alacaklı'nın vefatı</w:t>
      </w:r>
    </w:p>
    <w:p>
      <w:r>
        <w:rPr>
          <w:b w:val="0"/>
          <w:sz w:val="20"/>
        </w:rPr>
        <w:t>- Alacaklı'nın taşınmazı terk etmesi</w:t>
      </w:r>
    </w:p>
    <w:p>
      <w:r>
        <w:rPr>
          <w:b w:val="0"/>
          <w:sz w:val="20"/>
        </w:rPr>
        <w:t>- Tarafların karşılıklı yazılı anlaşması</w:t>
      </w:r>
    </w:p>
    <w:p>
      <w:r>
        <w:rPr>
          <w:b w:val="0"/>
          <w:sz w:val="20"/>
        </w:rPr>
        <w:t>- Mahkeme kararı ile sona erdirilmesi</w:t>
      </w:r>
    </w:p>
    <w:p/>
    <w:p>
      <w:r>
        <w:rPr>
          <w:b/>
          <w:sz w:val="20"/>
        </w:rPr>
        <w:t>Tarafların Hak ve Yükümlülükleri :</w:t>
      </w:r>
    </w:p>
    <w:p>
      <w:r>
        <w:rPr>
          <w:b w:val="0"/>
          <w:sz w:val="20"/>
        </w:rPr>
        <w:t>Borçlu; taşınmazın bakımı, vergileri ve yasal yükümlülüklerini yerine getirmekle yükümlüdür.</w:t>
      </w:r>
    </w:p>
    <w:p>
      <w:r>
        <w:rPr>
          <w:b w:val="0"/>
          <w:sz w:val="20"/>
        </w:rPr>
        <w:t>Alacaklı; taşınmazı iyi niyetle kullanacak, zarar vermeyecek ve sözleşme şartlarına uyacaktır.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İşbu sözleşmeden doğacak ihtilaflarda Türkiye Cumhuriyeti mahkemeleri ve icra daireleri yetkilidir.</w:t>
      </w:r>
    </w:p>
    <w:p/>
    <w:p/>
    <w:p>
      <w:pPr>
        <w:jc w:val="center"/>
      </w:pPr>
      <w:r>
        <w:rPr>
          <w:b w:val="0"/>
          <w:sz w:val="20"/>
        </w:rPr>
        <w:t>İşbu sözleşme iki nüsha olarak düzenlenmiş, taraflarca okunup anlaşılarak imzalanmıştır.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VEFAYI HAK EDEN (Alacaklı)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VEFA HAKKI VEREN (Borçlu)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https://sozlesmesiornek.com/vefa-hakkı-sozlesmesi-ornegi/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vefa-hakk&#305;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